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1579"/>
        <w:gridCol w:w="8501"/>
      </w:tblGrid>
      <w:tr w:rsidR="00890476" w14:paraId="10911F54" w14:textId="77777777">
        <w:trPr>
          <w:trHeight w:hRule="exact" w:val="1097"/>
        </w:trPr>
        <w:tc>
          <w:tcPr>
            <w:tcW w:w="1579" w:type="dxa"/>
          </w:tcPr>
          <w:p w14:paraId="1D0FB5F2" w14:textId="77777777" w:rsidR="00890476" w:rsidRDefault="00A73CEA">
            <w:pPr>
              <w:spacing w:before="15" w:after="35"/>
              <w:ind w:left="312"/>
              <w:jc w:val="right"/>
              <w:textAlignment w:val="baseline"/>
            </w:pPr>
            <w:r>
              <w:rPr>
                <w:noProof/>
              </w:rPr>
              <w:drawing>
                <wp:inline distT="0" distB="0" distL="0" distR="0" wp14:anchorId="116E6718" wp14:editId="5375B41F">
                  <wp:extent cx="804545" cy="65532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804545" cy="655320"/>
                          </a:xfrm>
                          <a:prstGeom prst="rect">
                            <a:avLst/>
                          </a:prstGeom>
                        </pic:spPr>
                      </pic:pic>
                    </a:graphicData>
                  </a:graphic>
                </wp:inline>
              </w:drawing>
            </w:r>
          </w:p>
        </w:tc>
        <w:tc>
          <w:tcPr>
            <w:tcW w:w="8501" w:type="dxa"/>
          </w:tcPr>
          <w:p w14:paraId="7EC3B71D" w14:textId="39B710A6" w:rsidR="00890476" w:rsidRDefault="00E02C3C">
            <w:pPr>
              <w:spacing w:before="52" w:line="592" w:lineRule="exact"/>
              <w:ind w:right="1276"/>
              <w:jc w:val="right"/>
              <w:textAlignment w:val="baseline"/>
              <w:rPr>
                <w:rFonts w:ascii="Arial" w:eastAsia="Arial" w:hAnsi="Arial"/>
                <w:b/>
                <w:color w:val="000000"/>
                <w:sz w:val="52"/>
              </w:rPr>
            </w:pPr>
            <w:r>
              <w:rPr>
                <w:rFonts w:ascii="Arial" w:eastAsia="Arial" w:hAnsi="Arial"/>
                <w:b/>
                <w:color w:val="000000"/>
                <w:sz w:val="52"/>
              </w:rPr>
              <w:t>SOFT</w:t>
            </w:r>
            <w:r w:rsidR="00531149">
              <w:rPr>
                <w:rFonts w:ascii="Arial" w:eastAsia="Arial" w:hAnsi="Arial"/>
                <w:b/>
                <w:color w:val="000000"/>
                <w:sz w:val="52"/>
              </w:rPr>
              <w:t>BALL DIVISION</w:t>
            </w:r>
          </w:p>
          <w:p w14:paraId="3554C833" w14:textId="09901FCC" w:rsidR="00890476" w:rsidRDefault="00A73CEA">
            <w:pPr>
              <w:spacing w:before="40" w:after="18" w:line="383" w:lineRule="exact"/>
              <w:ind w:right="1186"/>
              <w:jc w:val="right"/>
              <w:textAlignment w:val="baseline"/>
              <w:rPr>
                <w:rFonts w:ascii="Arial" w:eastAsia="Arial" w:hAnsi="Arial"/>
                <w:b/>
                <w:color w:val="000000"/>
                <w:sz w:val="34"/>
              </w:rPr>
            </w:pPr>
            <w:r>
              <w:rPr>
                <w:rFonts w:ascii="Arial" w:eastAsia="Arial" w:hAnsi="Arial"/>
                <w:b/>
                <w:color w:val="000000"/>
                <w:sz w:val="34"/>
              </w:rPr>
              <w:t>Pay Sheets - 202</w:t>
            </w:r>
            <w:r w:rsidR="00E168AA">
              <w:rPr>
                <w:rFonts w:ascii="Arial" w:eastAsia="Arial" w:hAnsi="Arial"/>
                <w:b/>
                <w:color w:val="000000"/>
                <w:sz w:val="34"/>
              </w:rPr>
              <w:t>7</w:t>
            </w:r>
            <w:r>
              <w:rPr>
                <w:rFonts w:ascii="Arial" w:eastAsia="Arial" w:hAnsi="Arial"/>
                <w:b/>
                <w:color w:val="000000"/>
                <w:sz w:val="34"/>
              </w:rPr>
              <w:t xml:space="preserve"> (ALL Chapters)</w:t>
            </w:r>
          </w:p>
        </w:tc>
      </w:tr>
    </w:tbl>
    <w:p w14:paraId="2A6B81FB" w14:textId="77777777" w:rsidR="00890476" w:rsidRDefault="00890476">
      <w:pPr>
        <w:spacing w:after="340" w:line="20" w:lineRule="exact"/>
      </w:pPr>
    </w:p>
    <w:p w14:paraId="796630F4" w14:textId="77777777" w:rsidR="00890476" w:rsidRDefault="00A73CEA">
      <w:pPr>
        <w:spacing w:line="239" w:lineRule="exact"/>
        <w:ind w:left="72" w:right="360"/>
        <w:textAlignment w:val="baseline"/>
        <w:rPr>
          <w:rFonts w:ascii="Calibri" w:eastAsia="Calibri" w:hAnsi="Calibri"/>
          <w:color w:val="000000"/>
          <w:sz w:val="19"/>
        </w:rPr>
      </w:pPr>
      <w:r>
        <w:rPr>
          <w:rFonts w:ascii="Calibri" w:eastAsia="Calibri" w:hAnsi="Calibri"/>
          <w:color w:val="000000"/>
          <w:sz w:val="19"/>
        </w:rPr>
        <w:t xml:space="preserve">There are four (4) types of </w:t>
      </w:r>
      <w:proofErr w:type="gramStart"/>
      <w:r>
        <w:rPr>
          <w:rFonts w:ascii="Calibri" w:eastAsia="Calibri" w:hAnsi="Calibri"/>
          <w:color w:val="000000"/>
          <w:sz w:val="19"/>
        </w:rPr>
        <w:t>paysheets</w:t>
      </w:r>
      <w:proofErr w:type="gramEnd"/>
      <w:r>
        <w:rPr>
          <w:rFonts w:ascii="Calibri" w:eastAsia="Calibri" w:hAnsi="Calibri"/>
          <w:color w:val="000000"/>
          <w:sz w:val="19"/>
        </w:rPr>
        <w:t xml:space="preserve"> for use during the 2024-25 Baseball Season. This is due to some confusion that has arisen with:</w:t>
      </w:r>
    </w:p>
    <w:p w14:paraId="6070F860" w14:textId="77777777" w:rsidR="00890476" w:rsidRDefault="00A73CEA">
      <w:pPr>
        <w:numPr>
          <w:ilvl w:val="0"/>
          <w:numId w:val="1"/>
        </w:numPr>
        <w:tabs>
          <w:tab w:val="clear" w:pos="216"/>
          <w:tab w:val="left" w:pos="288"/>
        </w:tabs>
        <w:spacing w:before="245" w:line="245" w:lineRule="exact"/>
        <w:ind w:left="72" w:right="432"/>
        <w:textAlignment w:val="baseline"/>
        <w:rPr>
          <w:rFonts w:ascii="Calibri" w:eastAsia="Calibri" w:hAnsi="Calibri"/>
          <w:color w:val="000000"/>
          <w:sz w:val="19"/>
        </w:rPr>
      </w:pPr>
      <w:r>
        <w:rPr>
          <w:rFonts w:ascii="Calibri" w:eastAsia="Calibri" w:hAnsi="Calibri"/>
          <w:color w:val="000000"/>
          <w:sz w:val="19"/>
        </w:rPr>
        <w:t>officials inadvertently checking the wrong payment (e.g.; tournament fees for regular games or vice-versa, or regular game fees instead of playoffs, which delayed payments to our members, and</w:t>
      </w:r>
    </w:p>
    <w:p w14:paraId="68F55EE7" w14:textId="77777777" w:rsidR="00890476" w:rsidRDefault="00A73CEA" w:rsidP="001213AD">
      <w:pPr>
        <w:numPr>
          <w:ilvl w:val="0"/>
          <w:numId w:val="1"/>
        </w:numPr>
        <w:tabs>
          <w:tab w:val="clear" w:pos="216"/>
          <w:tab w:val="left" w:pos="288"/>
        </w:tabs>
        <w:spacing w:before="52" w:after="100" w:afterAutospacing="1" w:line="192" w:lineRule="exact"/>
        <w:ind w:left="72"/>
        <w:textAlignment w:val="baseline"/>
        <w:rPr>
          <w:rFonts w:ascii="Calibri" w:eastAsia="Calibri" w:hAnsi="Calibri"/>
          <w:color w:val="000000"/>
          <w:sz w:val="19"/>
        </w:rPr>
      </w:pPr>
      <w:r>
        <w:rPr>
          <w:rFonts w:ascii="Calibri" w:eastAsia="Calibri" w:hAnsi="Calibri"/>
          <w:color w:val="000000"/>
          <w:sz w:val="19"/>
        </w:rPr>
        <w:t>requests from the financial offices at some schools.</w:t>
      </w:r>
    </w:p>
    <w:p w14:paraId="765E7C2E" w14:textId="77777777" w:rsidR="00DF3D64" w:rsidRDefault="00DF3D64">
      <w:pPr>
        <w:spacing w:before="22" w:line="193" w:lineRule="exact"/>
        <w:ind w:left="504"/>
        <w:textAlignment w:val="baseline"/>
        <w:rPr>
          <w:rFonts w:ascii="Calibri" w:eastAsia="Calibri" w:hAnsi="Calibri"/>
          <w:b/>
          <w:color w:val="000000"/>
          <w:spacing w:val="-1"/>
          <w:sz w:val="19"/>
        </w:rPr>
      </w:pPr>
    </w:p>
    <w:p w14:paraId="348676C0" w14:textId="389E51B3" w:rsidR="00890476" w:rsidRDefault="00A73CEA">
      <w:pPr>
        <w:spacing w:before="22" w:line="193" w:lineRule="exact"/>
        <w:ind w:left="504"/>
        <w:textAlignment w:val="baseline"/>
        <w:rPr>
          <w:rFonts w:ascii="Calibri" w:eastAsia="Calibri" w:hAnsi="Calibri"/>
          <w:b/>
          <w:color w:val="000000"/>
          <w:spacing w:val="-1"/>
          <w:sz w:val="19"/>
        </w:rPr>
      </w:pPr>
      <w:r>
        <w:rPr>
          <w:rFonts w:ascii="Calibri" w:eastAsia="Calibri" w:hAnsi="Calibri"/>
          <w:b/>
          <w:color w:val="000000"/>
          <w:spacing w:val="-1"/>
          <w:sz w:val="19"/>
        </w:rPr>
        <w:t>Pays</w:t>
      </w:r>
      <w:r w:rsidR="00137C52">
        <w:rPr>
          <w:rFonts w:ascii="Calibri" w:eastAsia="Calibri" w:hAnsi="Calibri"/>
          <w:b/>
          <w:color w:val="000000"/>
          <w:spacing w:val="-1"/>
          <w:sz w:val="19"/>
        </w:rPr>
        <w:t>h</w:t>
      </w:r>
      <w:r>
        <w:rPr>
          <w:rFonts w:ascii="Calibri" w:eastAsia="Calibri" w:hAnsi="Calibri"/>
          <w:b/>
          <w:color w:val="000000"/>
          <w:spacing w:val="-1"/>
          <w:sz w:val="19"/>
        </w:rPr>
        <w:t>eet - SCRIMMAGES</w:t>
      </w:r>
    </w:p>
    <w:p w14:paraId="25868349" w14:textId="77777777" w:rsidR="00890476" w:rsidRDefault="00A73CEA">
      <w:pPr>
        <w:spacing w:before="42" w:line="245" w:lineRule="exact"/>
        <w:ind w:left="2448" w:right="648"/>
        <w:textAlignment w:val="baseline"/>
        <w:rPr>
          <w:rFonts w:ascii="Calibri" w:eastAsia="Calibri" w:hAnsi="Calibri"/>
          <w:color w:val="000000"/>
          <w:sz w:val="19"/>
        </w:rPr>
      </w:pPr>
      <w:r>
        <w:rPr>
          <w:rFonts w:ascii="Calibri" w:eastAsia="Calibri" w:hAnsi="Calibri"/>
          <w:color w:val="000000"/>
          <w:sz w:val="19"/>
        </w:rPr>
        <w:t>This form is for SCRIMMAGES ONLY and for MILEAGE ONLY (scrimmage fees are paid to the chapter)</w:t>
      </w:r>
    </w:p>
    <w:p w14:paraId="346751B3" w14:textId="77777777" w:rsidR="00890476" w:rsidRDefault="00A73CEA">
      <w:pPr>
        <w:spacing w:before="250" w:line="240" w:lineRule="exact"/>
        <w:ind w:left="2448" w:right="144"/>
        <w:textAlignment w:val="baseline"/>
        <w:rPr>
          <w:rFonts w:ascii="Calibri" w:eastAsia="Calibri" w:hAnsi="Calibri"/>
          <w:color w:val="000000"/>
          <w:sz w:val="19"/>
        </w:rPr>
      </w:pPr>
      <w:r>
        <w:rPr>
          <w:rFonts w:ascii="Calibri" w:eastAsia="Calibri" w:hAnsi="Calibri"/>
          <w:color w:val="000000"/>
          <w:sz w:val="19"/>
        </w:rPr>
        <w:t>It should be used ONLY when the chapter has obtained agreement from the school to pay mileage directly to the officials (</w:t>
      </w:r>
      <w:r>
        <w:rPr>
          <w:rFonts w:ascii="Calibri" w:eastAsia="Calibri" w:hAnsi="Calibri"/>
          <w:i/>
          <w:color w:val="000000"/>
          <w:sz w:val="19"/>
        </w:rPr>
        <w:t xml:space="preserve">See UIL C&amp;CR, Sec. </w:t>
      </w:r>
      <w:proofErr w:type="gramStart"/>
      <w:r>
        <w:rPr>
          <w:rFonts w:ascii="Calibri" w:eastAsia="Calibri" w:hAnsi="Calibri"/>
          <w:i/>
          <w:color w:val="000000"/>
          <w:sz w:val="19"/>
        </w:rPr>
        <w:t xml:space="preserve">1208 </w:t>
      </w:r>
      <w:r>
        <w:rPr>
          <w:rFonts w:ascii="Calibri" w:eastAsia="Calibri" w:hAnsi="Calibri"/>
          <w:color w:val="000000"/>
          <w:sz w:val="19"/>
        </w:rPr>
        <w:t>)</w:t>
      </w:r>
      <w:proofErr w:type="gramEnd"/>
    </w:p>
    <w:p w14:paraId="7AB6131F" w14:textId="77777777" w:rsidR="00890476" w:rsidRDefault="00A73CEA">
      <w:pPr>
        <w:spacing w:before="110" w:line="192" w:lineRule="exact"/>
        <w:ind w:left="504"/>
        <w:textAlignment w:val="baseline"/>
        <w:rPr>
          <w:rFonts w:ascii="Calibri" w:eastAsia="Calibri" w:hAnsi="Calibri"/>
          <w:b/>
          <w:color w:val="000000"/>
          <w:spacing w:val="-1"/>
          <w:sz w:val="19"/>
        </w:rPr>
      </w:pPr>
      <w:r>
        <w:rPr>
          <w:rFonts w:ascii="Calibri" w:eastAsia="Calibri" w:hAnsi="Calibri"/>
          <w:b/>
          <w:color w:val="000000"/>
          <w:spacing w:val="-1"/>
          <w:sz w:val="19"/>
        </w:rPr>
        <w:t>Paysheet - TOURNAMENTS</w:t>
      </w:r>
    </w:p>
    <w:p w14:paraId="360876F6" w14:textId="77777777" w:rsidR="00890476" w:rsidRDefault="00A73CEA">
      <w:pPr>
        <w:spacing w:before="34" w:line="245" w:lineRule="exact"/>
        <w:ind w:left="2448" w:right="504"/>
        <w:textAlignment w:val="baseline"/>
        <w:rPr>
          <w:rFonts w:ascii="Calibri" w:eastAsia="Calibri" w:hAnsi="Calibri"/>
          <w:color w:val="000000"/>
          <w:sz w:val="19"/>
        </w:rPr>
      </w:pPr>
      <w:r>
        <w:rPr>
          <w:rFonts w:ascii="Calibri" w:eastAsia="Calibri" w:hAnsi="Calibri"/>
          <w:color w:val="000000"/>
          <w:sz w:val="19"/>
        </w:rPr>
        <w:t xml:space="preserve">Use this form for TOURNAMENTS, as there is a somewhat different </w:t>
      </w:r>
      <w:proofErr w:type="spellStart"/>
      <w:r>
        <w:rPr>
          <w:rFonts w:ascii="Calibri" w:eastAsia="Calibri" w:hAnsi="Calibri"/>
          <w:color w:val="000000"/>
          <w:sz w:val="19"/>
        </w:rPr>
        <w:t>payscale</w:t>
      </w:r>
      <w:proofErr w:type="spellEnd"/>
      <w:r>
        <w:rPr>
          <w:rFonts w:ascii="Calibri" w:eastAsia="Calibri" w:hAnsi="Calibri"/>
          <w:color w:val="000000"/>
          <w:sz w:val="19"/>
        </w:rPr>
        <w:t xml:space="preserve"> than for "Regular Season" games.</w:t>
      </w:r>
    </w:p>
    <w:p w14:paraId="7DC88804" w14:textId="77777777" w:rsidR="00890476" w:rsidRDefault="00A73CEA">
      <w:pPr>
        <w:spacing w:before="133" w:line="193" w:lineRule="exact"/>
        <w:ind w:left="504"/>
        <w:textAlignment w:val="baseline"/>
        <w:rPr>
          <w:rFonts w:ascii="Calibri" w:eastAsia="Calibri" w:hAnsi="Calibri"/>
          <w:b/>
          <w:color w:val="000000"/>
          <w:spacing w:val="-1"/>
          <w:sz w:val="19"/>
        </w:rPr>
      </w:pPr>
      <w:r>
        <w:rPr>
          <w:rFonts w:ascii="Calibri" w:eastAsia="Calibri" w:hAnsi="Calibri"/>
          <w:b/>
          <w:color w:val="000000"/>
          <w:spacing w:val="-1"/>
          <w:sz w:val="19"/>
        </w:rPr>
        <w:t>Paysheet - REGULAR SEASON</w:t>
      </w:r>
    </w:p>
    <w:p w14:paraId="1116FAB1" w14:textId="77777777" w:rsidR="00890476" w:rsidRDefault="00A73CEA">
      <w:pPr>
        <w:spacing w:before="81" w:line="193" w:lineRule="exact"/>
        <w:ind w:left="2448"/>
        <w:textAlignment w:val="baseline"/>
        <w:rPr>
          <w:rFonts w:ascii="Calibri" w:eastAsia="Calibri" w:hAnsi="Calibri"/>
          <w:color w:val="000000"/>
          <w:spacing w:val="-1"/>
          <w:sz w:val="19"/>
        </w:rPr>
      </w:pPr>
      <w:r>
        <w:rPr>
          <w:rFonts w:ascii="Calibri" w:eastAsia="Calibri" w:hAnsi="Calibri"/>
          <w:color w:val="000000"/>
          <w:spacing w:val="-1"/>
          <w:sz w:val="19"/>
        </w:rPr>
        <w:t>Use this form for "Regular Season" (non-tournament) games.</w:t>
      </w:r>
    </w:p>
    <w:p w14:paraId="399C07E2" w14:textId="77777777" w:rsidR="00890476" w:rsidRDefault="00A73CEA">
      <w:pPr>
        <w:spacing w:before="297" w:line="192" w:lineRule="exact"/>
        <w:ind w:left="2448"/>
        <w:textAlignment w:val="baseline"/>
        <w:rPr>
          <w:rFonts w:ascii="Calibri" w:eastAsia="Calibri" w:hAnsi="Calibri"/>
          <w:color w:val="000000"/>
          <w:spacing w:val="-1"/>
          <w:sz w:val="19"/>
        </w:rPr>
      </w:pPr>
      <w:r>
        <w:rPr>
          <w:rFonts w:ascii="Calibri" w:eastAsia="Calibri" w:hAnsi="Calibri"/>
          <w:color w:val="000000"/>
          <w:spacing w:val="-1"/>
          <w:sz w:val="19"/>
        </w:rPr>
        <w:t>Do NOT use it for post-season games (playoffs)</w:t>
      </w:r>
    </w:p>
    <w:p w14:paraId="31E729B1" w14:textId="77777777" w:rsidR="00890476" w:rsidRDefault="00A73CEA">
      <w:pPr>
        <w:spacing w:before="134" w:line="193" w:lineRule="exact"/>
        <w:ind w:left="504"/>
        <w:textAlignment w:val="baseline"/>
        <w:rPr>
          <w:rFonts w:ascii="Calibri" w:eastAsia="Calibri" w:hAnsi="Calibri"/>
          <w:b/>
          <w:color w:val="000000"/>
          <w:spacing w:val="-1"/>
          <w:sz w:val="19"/>
        </w:rPr>
      </w:pPr>
      <w:r>
        <w:rPr>
          <w:rFonts w:ascii="Calibri" w:eastAsia="Calibri" w:hAnsi="Calibri"/>
          <w:b/>
          <w:color w:val="000000"/>
          <w:spacing w:val="-1"/>
          <w:sz w:val="19"/>
        </w:rPr>
        <w:t>Paysheet - PLAYOFFS</w:t>
      </w:r>
    </w:p>
    <w:p w14:paraId="0C3734CF" w14:textId="77777777" w:rsidR="00890476" w:rsidRDefault="00A73CEA">
      <w:pPr>
        <w:spacing w:line="381" w:lineRule="exact"/>
        <w:ind w:left="2448"/>
        <w:textAlignment w:val="baseline"/>
        <w:rPr>
          <w:rFonts w:ascii="Calibri" w:eastAsia="Calibri" w:hAnsi="Calibri"/>
          <w:color w:val="000000"/>
          <w:sz w:val="19"/>
        </w:rPr>
      </w:pPr>
      <w:r>
        <w:rPr>
          <w:rFonts w:ascii="Calibri" w:eastAsia="Calibri" w:hAnsi="Calibri"/>
          <w:color w:val="000000"/>
          <w:sz w:val="19"/>
        </w:rPr>
        <w:t xml:space="preserve">Use this form for all post-season games (playoffs). </w:t>
      </w:r>
      <w:r>
        <w:rPr>
          <w:rFonts w:ascii="Calibri" w:eastAsia="Calibri" w:hAnsi="Calibri"/>
          <w:color w:val="000000"/>
          <w:sz w:val="19"/>
        </w:rPr>
        <w:br/>
        <w:t>Use one form for each official.</w:t>
      </w:r>
    </w:p>
    <w:p w14:paraId="3CF1A3F2" w14:textId="77777777" w:rsidR="00890476" w:rsidRDefault="00A73CEA">
      <w:pPr>
        <w:spacing w:before="254" w:line="242" w:lineRule="exact"/>
        <w:ind w:left="2448" w:right="216"/>
        <w:textAlignment w:val="baseline"/>
        <w:rPr>
          <w:rFonts w:ascii="Calibri" w:eastAsia="Calibri" w:hAnsi="Calibri"/>
          <w:color w:val="000000"/>
          <w:sz w:val="19"/>
        </w:rPr>
      </w:pPr>
      <w:r>
        <w:rPr>
          <w:rFonts w:ascii="Calibri" w:eastAsia="Calibri" w:hAnsi="Calibri"/>
          <w:color w:val="000000"/>
          <w:sz w:val="19"/>
        </w:rPr>
        <w:t xml:space="preserve">It is strongly recommended to use one form for each official </w:t>
      </w:r>
      <w:r>
        <w:rPr>
          <w:rFonts w:ascii="Calibri" w:eastAsia="Calibri" w:hAnsi="Calibri"/>
          <w:color w:val="000000"/>
          <w:sz w:val="19"/>
          <w:u w:val="single"/>
        </w:rPr>
        <w:t>for each game</w:t>
      </w:r>
      <w:r>
        <w:rPr>
          <w:rFonts w:ascii="Calibri" w:eastAsia="Calibri" w:hAnsi="Calibri"/>
          <w:color w:val="000000"/>
          <w:sz w:val="19"/>
        </w:rPr>
        <w:t xml:space="preserve"> played in the playoff series, as there may be differences in who is paying or how much each school/entity is paying for each day/game.</w:t>
      </w:r>
    </w:p>
    <w:p w14:paraId="1D2B3DFA" w14:textId="77777777" w:rsidR="00890476" w:rsidRDefault="00A73CEA">
      <w:pPr>
        <w:spacing w:before="110" w:line="192" w:lineRule="exact"/>
        <w:ind w:left="504"/>
        <w:textAlignment w:val="baseline"/>
        <w:rPr>
          <w:rFonts w:ascii="Calibri" w:eastAsia="Calibri" w:hAnsi="Calibri"/>
          <w:b/>
          <w:color w:val="000000"/>
          <w:spacing w:val="-1"/>
          <w:sz w:val="19"/>
        </w:rPr>
      </w:pPr>
      <w:r>
        <w:rPr>
          <w:rFonts w:ascii="Calibri" w:eastAsia="Calibri" w:hAnsi="Calibri"/>
          <w:b/>
          <w:color w:val="000000"/>
          <w:spacing w:val="-1"/>
          <w:sz w:val="19"/>
        </w:rPr>
        <w:t>Other - ALL Levels</w:t>
      </w:r>
    </w:p>
    <w:p w14:paraId="1EF5691A" w14:textId="77777777" w:rsidR="00890476" w:rsidRDefault="00A73CEA">
      <w:pPr>
        <w:spacing w:before="81" w:line="213" w:lineRule="exact"/>
        <w:ind w:left="2448"/>
        <w:textAlignment w:val="baseline"/>
        <w:rPr>
          <w:rFonts w:ascii="Calibri" w:eastAsia="Calibri" w:hAnsi="Calibri"/>
          <w:b/>
          <w:color w:val="000000"/>
          <w:spacing w:val="-1"/>
          <w:sz w:val="19"/>
        </w:rPr>
      </w:pPr>
      <w:r>
        <w:rPr>
          <w:rFonts w:ascii="Calibri" w:eastAsia="Calibri" w:hAnsi="Calibri"/>
          <w:b/>
          <w:color w:val="000000"/>
          <w:spacing w:val="-1"/>
          <w:sz w:val="19"/>
        </w:rPr>
        <w:t xml:space="preserve">RIDER FEE: </w:t>
      </w:r>
      <w:r>
        <w:rPr>
          <w:rFonts w:ascii="Calibri" w:eastAsia="Calibri" w:hAnsi="Calibri"/>
          <w:color w:val="000000"/>
          <w:spacing w:val="-1"/>
          <w:sz w:val="19"/>
        </w:rPr>
        <w:t xml:space="preserve">Can be charged ONLY for fields that are outside of the </w:t>
      </w:r>
      <w:proofErr w:type="gramStart"/>
      <w:r>
        <w:rPr>
          <w:rFonts w:ascii="Calibri" w:eastAsia="Calibri" w:hAnsi="Calibri"/>
          <w:color w:val="000000"/>
          <w:spacing w:val="-1"/>
          <w:sz w:val="19"/>
        </w:rPr>
        <w:t>90.9 mile</w:t>
      </w:r>
      <w:proofErr w:type="gramEnd"/>
      <w:r>
        <w:rPr>
          <w:rFonts w:ascii="Calibri" w:eastAsia="Calibri" w:hAnsi="Calibri"/>
          <w:color w:val="000000"/>
          <w:spacing w:val="-1"/>
          <w:sz w:val="19"/>
        </w:rPr>
        <w:t xml:space="preserve"> CHAPTER flat fee limit.</w:t>
      </w:r>
    </w:p>
    <w:p w14:paraId="47CDD6A6" w14:textId="77777777" w:rsidR="00890476" w:rsidRDefault="00A73CEA">
      <w:pPr>
        <w:spacing w:before="277" w:line="213" w:lineRule="exact"/>
        <w:ind w:left="2448"/>
        <w:textAlignment w:val="baseline"/>
        <w:rPr>
          <w:rFonts w:ascii="Calibri" w:eastAsia="Calibri" w:hAnsi="Calibri"/>
          <w:b/>
          <w:color w:val="000000"/>
          <w:sz w:val="19"/>
        </w:rPr>
      </w:pPr>
      <w:r>
        <w:rPr>
          <w:rFonts w:ascii="Calibri" w:eastAsia="Calibri" w:hAnsi="Calibri"/>
          <w:b/>
          <w:color w:val="000000"/>
          <w:sz w:val="19"/>
        </w:rPr>
        <w:t xml:space="preserve">MEALS: </w:t>
      </w:r>
      <w:r>
        <w:rPr>
          <w:rFonts w:ascii="Calibri" w:eastAsia="Calibri" w:hAnsi="Calibri"/>
          <w:color w:val="000000"/>
          <w:sz w:val="19"/>
        </w:rPr>
        <w:t xml:space="preserve">Can be charged ONLY for fields that are outside of the </w:t>
      </w:r>
      <w:proofErr w:type="gramStart"/>
      <w:r>
        <w:rPr>
          <w:rFonts w:ascii="Calibri" w:eastAsia="Calibri" w:hAnsi="Calibri"/>
          <w:color w:val="000000"/>
          <w:sz w:val="19"/>
        </w:rPr>
        <w:t>90.9 mile</w:t>
      </w:r>
      <w:proofErr w:type="gramEnd"/>
      <w:r>
        <w:rPr>
          <w:rFonts w:ascii="Calibri" w:eastAsia="Calibri" w:hAnsi="Calibri"/>
          <w:color w:val="000000"/>
          <w:sz w:val="19"/>
        </w:rPr>
        <w:t xml:space="preserve"> CHAPTER flat fee limit.</w:t>
      </w:r>
    </w:p>
    <w:p w14:paraId="199F2C9F" w14:textId="77777777" w:rsidR="001213AD" w:rsidRDefault="00A73CEA" w:rsidP="003A692A">
      <w:pPr>
        <w:spacing w:before="228" w:line="244" w:lineRule="exact"/>
        <w:ind w:left="2448" w:right="144"/>
        <w:textAlignment w:val="baseline"/>
        <w:rPr>
          <w:rFonts w:ascii="Calibri" w:eastAsia="Calibri" w:hAnsi="Calibri"/>
          <w:b/>
          <w:bCs/>
          <w:color w:val="000000"/>
          <w:sz w:val="19"/>
        </w:rPr>
      </w:pPr>
      <w:r>
        <w:rPr>
          <w:rFonts w:ascii="Calibri" w:eastAsia="Calibri" w:hAnsi="Calibri"/>
          <w:b/>
          <w:color w:val="000000"/>
          <w:sz w:val="19"/>
        </w:rPr>
        <w:t xml:space="preserve">TRAVEL/MILEAGE: </w:t>
      </w:r>
      <w:r>
        <w:rPr>
          <w:rFonts w:ascii="Calibri" w:eastAsia="Calibri" w:hAnsi="Calibri"/>
          <w:color w:val="000000"/>
          <w:sz w:val="19"/>
        </w:rPr>
        <w:t xml:space="preserve">The "radius" or "rings" are no longer used. For </w:t>
      </w:r>
      <w:proofErr w:type="gramStart"/>
      <w:r>
        <w:rPr>
          <w:rFonts w:ascii="Calibri" w:eastAsia="Calibri" w:hAnsi="Calibri"/>
          <w:color w:val="000000"/>
          <w:sz w:val="19"/>
        </w:rPr>
        <w:t>purposes of the</w:t>
      </w:r>
      <w:proofErr w:type="gramEnd"/>
      <w:r>
        <w:rPr>
          <w:rFonts w:ascii="Calibri" w:eastAsia="Calibri" w:hAnsi="Calibri"/>
          <w:color w:val="000000"/>
          <w:sz w:val="19"/>
        </w:rPr>
        <w:t xml:space="preserve"> "flat fee" rates, the </w:t>
      </w:r>
      <w:r>
        <w:rPr>
          <w:rFonts w:ascii="Calibri" w:eastAsia="Calibri" w:hAnsi="Calibri"/>
          <w:b/>
          <w:color w:val="000000"/>
          <w:sz w:val="19"/>
          <w:u w:val="single"/>
        </w:rPr>
        <w:t xml:space="preserve">distance </w:t>
      </w:r>
      <w:proofErr w:type="gramStart"/>
      <w:r>
        <w:rPr>
          <w:rFonts w:ascii="Calibri" w:eastAsia="Calibri" w:hAnsi="Calibri"/>
          <w:b/>
          <w:color w:val="000000"/>
          <w:sz w:val="19"/>
          <w:u w:val="single"/>
        </w:rPr>
        <w:t xml:space="preserve">driven </w:t>
      </w:r>
      <w:r>
        <w:rPr>
          <w:rFonts w:ascii="Calibri" w:eastAsia="Calibri" w:hAnsi="Calibri"/>
          <w:color w:val="000000"/>
          <w:sz w:val="19"/>
        </w:rPr>
        <w:t xml:space="preserve"> is</w:t>
      </w:r>
      <w:proofErr w:type="gramEnd"/>
      <w:r>
        <w:rPr>
          <w:rFonts w:ascii="Calibri" w:eastAsia="Calibri" w:hAnsi="Calibri"/>
          <w:color w:val="000000"/>
          <w:sz w:val="19"/>
        </w:rPr>
        <w:t xml:space="preserve"> calculated from the </w:t>
      </w:r>
      <w:r>
        <w:rPr>
          <w:rFonts w:ascii="Calibri" w:eastAsia="Calibri" w:hAnsi="Calibri"/>
          <w:b/>
          <w:color w:val="000000"/>
          <w:sz w:val="19"/>
        </w:rPr>
        <w:t xml:space="preserve">CHAPTER </w:t>
      </w:r>
      <w:proofErr w:type="spellStart"/>
      <w:r>
        <w:rPr>
          <w:rFonts w:ascii="Calibri" w:eastAsia="Calibri" w:hAnsi="Calibri"/>
          <w:b/>
          <w:color w:val="000000"/>
          <w:sz w:val="19"/>
        </w:rPr>
        <w:t>centerpoint</w:t>
      </w:r>
      <w:proofErr w:type="spellEnd"/>
      <w:r>
        <w:rPr>
          <w:rFonts w:ascii="Calibri" w:eastAsia="Calibri" w:hAnsi="Calibri"/>
          <w:b/>
          <w:color w:val="000000"/>
          <w:sz w:val="19"/>
        </w:rPr>
        <w:t xml:space="preserve"> </w:t>
      </w:r>
      <w:r>
        <w:rPr>
          <w:rFonts w:ascii="Calibri" w:eastAsia="Calibri" w:hAnsi="Calibri"/>
          <w:color w:val="000000"/>
          <w:sz w:val="19"/>
        </w:rPr>
        <w:t>to the school. If the field is NOT at the school, and the travel reimbursement rate would be different for the school and venue, the chapter and school will negotiate and agree upon which rate to use.</w:t>
      </w:r>
      <w:r w:rsidR="001213AD" w:rsidRPr="001213AD">
        <w:rPr>
          <w:rFonts w:ascii="Calibri" w:eastAsia="Calibri" w:hAnsi="Calibri"/>
          <w:b/>
          <w:bCs/>
          <w:color w:val="000000"/>
          <w:sz w:val="19"/>
        </w:rPr>
        <w:t xml:space="preserve"> </w:t>
      </w:r>
    </w:p>
    <w:p w14:paraId="33BC6B81" w14:textId="315EF414" w:rsidR="001213AD" w:rsidRPr="006A005D" w:rsidRDefault="001213AD" w:rsidP="003A692A">
      <w:pPr>
        <w:spacing w:before="228" w:line="244" w:lineRule="exact"/>
        <w:ind w:left="2448" w:right="144"/>
        <w:textAlignment w:val="baseline"/>
        <w:rPr>
          <w:rFonts w:ascii="Calibri" w:eastAsia="Calibri" w:hAnsi="Calibri"/>
          <w:color w:val="000000"/>
          <w:sz w:val="19"/>
        </w:rPr>
      </w:pPr>
      <w:r w:rsidRPr="001213AD">
        <w:rPr>
          <w:rFonts w:ascii="Calibri" w:eastAsia="Calibri" w:hAnsi="Calibri"/>
          <w:b/>
          <w:bCs/>
          <w:color w:val="000000"/>
          <w:sz w:val="19"/>
        </w:rPr>
        <w:t>LODGING:</w:t>
      </w:r>
      <w:r w:rsidRPr="001213AD">
        <w:rPr>
          <w:rFonts w:ascii="Calibri" w:eastAsia="Calibri" w:hAnsi="Calibri"/>
          <w:color w:val="000000"/>
          <w:sz w:val="19"/>
        </w:rPr>
        <w:t xml:space="preserve"> Can be charged ONLY for fields that are 91 or more miles from the CHAPTER CENTERPOINT.  Get PRIOR APPROVAL for lodging.  </w:t>
      </w:r>
      <w:r w:rsidRPr="001213AD">
        <w:rPr>
          <w:rFonts w:ascii="Calibri" w:eastAsia="Calibri" w:hAnsi="Calibri"/>
          <w:color w:val="000000"/>
          <w:sz w:val="19"/>
        </w:rPr>
        <w:br/>
      </w:r>
      <w:r w:rsidRPr="001213AD">
        <w:rPr>
          <w:rFonts w:ascii="Calibri" w:eastAsia="Calibri" w:hAnsi="Calibri"/>
          <w:color w:val="000000"/>
          <w:sz w:val="19"/>
          <w:u w:val="single"/>
        </w:rPr>
        <w:t>DO NOT ASSUME</w:t>
      </w:r>
      <w:r w:rsidRPr="001213AD">
        <w:rPr>
          <w:rFonts w:ascii="Calibri" w:eastAsia="Calibri" w:hAnsi="Calibri"/>
          <w:color w:val="000000"/>
          <w:sz w:val="19"/>
        </w:rPr>
        <w:t xml:space="preserve"> that the school/team will pay for it.</w:t>
      </w:r>
      <w:r>
        <w:rPr>
          <w:rFonts w:ascii="Calibri" w:eastAsia="Calibri" w:hAnsi="Calibri"/>
          <w:color w:val="000000"/>
          <w:sz w:val="19"/>
        </w:rPr>
        <w:t xml:space="preserve">  </w:t>
      </w:r>
      <w:r>
        <w:rPr>
          <w:rFonts w:ascii="Calibri" w:eastAsia="Calibri" w:hAnsi="Calibri"/>
          <w:color w:val="000000"/>
          <w:sz w:val="19"/>
        </w:rPr>
        <w:br/>
        <w:t xml:space="preserve">   **C</w:t>
      </w:r>
      <w:r w:rsidRPr="001213AD">
        <w:rPr>
          <w:rFonts w:ascii="Calibri" w:eastAsia="Calibri" w:hAnsi="Calibri"/>
          <w:color w:val="000000"/>
          <w:sz w:val="19"/>
        </w:rPr>
        <w:t>ontact the appropriate administrator (coach, AD, etc.) to be sure</w:t>
      </w:r>
      <w:r w:rsidR="003A692A">
        <w:rPr>
          <w:rFonts w:ascii="Calibri" w:eastAsia="Calibri" w:hAnsi="Calibri"/>
          <w:color w:val="000000"/>
          <w:sz w:val="19"/>
        </w:rPr>
        <w:t>**</w:t>
      </w:r>
      <w:r w:rsidRPr="001213AD">
        <w:rPr>
          <w:rFonts w:ascii="Calibri" w:eastAsia="Calibri" w:hAnsi="Calibri"/>
          <w:color w:val="000000"/>
          <w:sz w:val="19"/>
        </w:rPr>
        <w:t>.</w:t>
      </w:r>
    </w:p>
    <w:sectPr w:rsidR="001213AD" w:rsidRPr="006A005D" w:rsidSect="001213AD">
      <w:pgSz w:w="12240" w:h="15840"/>
      <w:pgMar w:top="1008" w:right="1166" w:bottom="1008" w:left="9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EBB1D" w14:textId="77777777" w:rsidR="00C2433A" w:rsidRDefault="00C2433A">
      <w:r>
        <w:separator/>
      </w:r>
    </w:p>
  </w:endnote>
  <w:endnote w:type="continuationSeparator" w:id="0">
    <w:p w14:paraId="2E99C3B6" w14:textId="77777777" w:rsidR="00C2433A" w:rsidRDefault="00C2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E2E97" w14:textId="77777777" w:rsidR="00C2433A" w:rsidRDefault="00C2433A"/>
  </w:footnote>
  <w:footnote w:type="continuationSeparator" w:id="0">
    <w:p w14:paraId="3A34DDD7" w14:textId="77777777" w:rsidR="00C2433A" w:rsidRDefault="00C24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72245"/>
    <w:multiLevelType w:val="multilevel"/>
    <w:tmpl w:val="59D842F0"/>
    <w:lvl w:ilvl="0">
      <w:start w:val="1"/>
      <w:numFmt w:val="decimal"/>
      <w:lvlText w:val="(%1)"/>
      <w:lvlJc w:val="left"/>
      <w:pPr>
        <w:tabs>
          <w:tab w:val="left" w:pos="216"/>
        </w:tabs>
      </w:pPr>
      <w:rPr>
        <w:rFonts w:ascii="Calibri" w:eastAsia="Calibri" w:hAnsi="Calibri"/>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64342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476"/>
    <w:rsid w:val="001213AD"/>
    <w:rsid w:val="00137C52"/>
    <w:rsid w:val="001537AF"/>
    <w:rsid w:val="003A692A"/>
    <w:rsid w:val="00433181"/>
    <w:rsid w:val="00531149"/>
    <w:rsid w:val="006A005D"/>
    <w:rsid w:val="00737BAC"/>
    <w:rsid w:val="00864B4A"/>
    <w:rsid w:val="00890476"/>
    <w:rsid w:val="009B4D51"/>
    <w:rsid w:val="00A73CEA"/>
    <w:rsid w:val="00C2433A"/>
    <w:rsid w:val="00DF3D64"/>
    <w:rsid w:val="00E02C3C"/>
    <w:rsid w:val="00E168AA"/>
    <w:rsid w:val="00E235E4"/>
    <w:rsid w:val="00EB0422"/>
    <w:rsid w:val="00F52C88"/>
    <w:rsid w:val="00F92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22F4"/>
  <w15:docId w15:val="{9A6EF8F0-B49E-447E-B861-732906B0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TASO-Baseball Pay Sheets 2020.xlsx</dc:title>
  <dc:creator>Ken</dc:creator>
  <cp:lastModifiedBy>Flores, Rolando</cp:lastModifiedBy>
  <cp:revision>2</cp:revision>
  <cp:lastPrinted>2026-09-24T01:58:00Z</cp:lastPrinted>
  <dcterms:created xsi:type="dcterms:W3CDTF">2026-09-30T14:53:00Z</dcterms:created>
  <dcterms:modified xsi:type="dcterms:W3CDTF">2026-09-30T14:53:00Z</dcterms:modified>
</cp:coreProperties>
</file>